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A95F" w14:textId="774A9549" w:rsidR="000B1603" w:rsidRPr="000B1603" w:rsidRDefault="000B1603" w:rsidP="000B1603">
      <w:r>
        <w:t xml:space="preserve">                </w:t>
      </w:r>
      <w:r w:rsidRPr="000B1603">
        <w:t>REPUBLIKA HRVATSKA</w:t>
      </w:r>
    </w:p>
    <w:p w14:paraId="685173B5" w14:textId="061458CC" w:rsidR="000B1603" w:rsidRPr="000B1603" w:rsidRDefault="000B1603" w:rsidP="000B1603">
      <w:r w:rsidRPr="000B1603">
        <w:t>DUBROVAČKO-NERETVANSKA ŽUPANIJA</w:t>
      </w:r>
    </w:p>
    <w:p w14:paraId="17D0CA90" w14:textId="77777777" w:rsidR="000B1603" w:rsidRPr="000B1603" w:rsidRDefault="000B1603" w:rsidP="000B1603">
      <w:pPr>
        <w:rPr>
          <w:b/>
          <w:bCs/>
        </w:rPr>
      </w:pPr>
      <w:r w:rsidRPr="000B1603">
        <w:rPr>
          <w:b/>
          <w:bCs/>
        </w:rPr>
        <w:t xml:space="preserve">Osnovna škola „Ante Curać-Pinjac“   </w:t>
      </w:r>
    </w:p>
    <w:p w14:paraId="3FF7A7B1" w14:textId="47512E1A" w:rsidR="000B1603" w:rsidRPr="000B1603" w:rsidRDefault="000B1603" w:rsidP="000B1603">
      <w:pPr>
        <w:rPr>
          <w:b/>
          <w:bCs/>
        </w:rPr>
      </w:pPr>
      <w:r w:rsidRPr="000B1603">
        <w:rPr>
          <w:b/>
          <w:bCs/>
        </w:rPr>
        <w:t xml:space="preserve">                  20275 Žrnovo</w:t>
      </w:r>
    </w:p>
    <w:p w14:paraId="2C656141" w14:textId="5C5E4111" w:rsidR="000B1603" w:rsidRDefault="000B1603" w:rsidP="000B1603">
      <w:pPr>
        <w:spacing w:after="0"/>
      </w:pPr>
      <w:r w:rsidRPr="000B1603">
        <w:t>OIB:89253639727</w:t>
      </w:r>
      <w:r w:rsidRPr="000B1603">
        <w:rPr>
          <w:b/>
          <w:bCs/>
        </w:rPr>
        <w:t xml:space="preserve">                                                        </w:t>
      </w:r>
    </w:p>
    <w:p w14:paraId="1AE8FFAE" w14:textId="3A9588F9" w:rsidR="000B1603" w:rsidRPr="000B1603" w:rsidRDefault="000B1603" w:rsidP="000B1603">
      <w:pPr>
        <w:spacing w:after="0"/>
      </w:pPr>
      <w:r w:rsidRPr="000B1603">
        <w:t>Klasa:</w:t>
      </w:r>
      <w:r>
        <w:t xml:space="preserve"> </w:t>
      </w:r>
      <w:r w:rsidRPr="000B1603">
        <w:t>602-04/202</w:t>
      </w:r>
      <w:r>
        <w:t>5</w:t>
      </w:r>
      <w:r w:rsidRPr="000B1603">
        <w:t>-01/</w:t>
      </w:r>
      <w:r>
        <w:t>150</w:t>
      </w:r>
    </w:p>
    <w:p w14:paraId="35BA543A" w14:textId="3993F6C6" w:rsidR="000B1603" w:rsidRDefault="000B1603" w:rsidP="000B1603">
      <w:pPr>
        <w:spacing w:after="0"/>
      </w:pPr>
      <w:r w:rsidRPr="000B1603">
        <w:t>Urbroj:</w:t>
      </w:r>
      <w:r>
        <w:t xml:space="preserve"> 20117-150-1-25-1</w:t>
      </w:r>
    </w:p>
    <w:p w14:paraId="537EA447" w14:textId="1ABF3E00" w:rsidR="000B1603" w:rsidRPr="000B1603" w:rsidRDefault="000B1603" w:rsidP="000B1603">
      <w:pPr>
        <w:spacing w:after="0"/>
      </w:pPr>
      <w:r w:rsidRPr="000B1603">
        <w:t xml:space="preserve">Žrnovo, </w:t>
      </w:r>
      <w:r>
        <w:t>23.04.2025.</w:t>
      </w:r>
    </w:p>
    <w:p w14:paraId="2D9CE4C6" w14:textId="77777777" w:rsidR="00B64465" w:rsidRDefault="00B64465" w:rsidP="000B1603"/>
    <w:p w14:paraId="22381441" w14:textId="712D80E3" w:rsidR="00127BA4" w:rsidRDefault="00127BA4" w:rsidP="000B1603">
      <w:r>
        <w:t>Na temelju članka 14.,15. i 16. pravilnika o Proračunskom računovodstvu</w:t>
      </w:r>
      <w:r w:rsidR="000B0A54">
        <w:t xml:space="preserve"> i računskom planu („Narodne novine“, broj 158/23 i 154/24)</w:t>
      </w:r>
      <w:r w:rsidR="00AF0DAA">
        <w:t xml:space="preserve"> i članka </w:t>
      </w:r>
      <w:r w:rsidR="00B76F1C">
        <w:t>72</w:t>
      </w:r>
      <w:r w:rsidR="00AF0DAA">
        <w:t>. Statuta Osnovne škole Ante Curać-Pinjac, ravnatelj Ivan Fabris, prof. donosi</w:t>
      </w:r>
    </w:p>
    <w:p w14:paraId="45194EC1" w14:textId="77777777" w:rsidR="000B1603" w:rsidRDefault="000B1603" w:rsidP="000B1603"/>
    <w:p w14:paraId="507D1561" w14:textId="593431A0" w:rsidR="000B1603" w:rsidRPr="008017A0" w:rsidRDefault="000B1603" w:rsidP="000B1603">
      <w:pPr>
        <w:jc w:val="center"/>
        <w:rPr>
          <w:b/>
          <w:bCs/>
        </w:rPr>
      </w:pPr>
      <w:r w:rsidRPr="008017A0">
        <w:rPr>
          <w:b/>
          <w:bCs/>
        </w:rPr>
        <w:t>ODLUKU</w:t>
      </w:r>
    </w:p>
    <w:p w14:paraId="0F8D7B19" w14:textId="131BC60F" w:rsidR="000B1603" w:rsidRPr="008017A0" w:rsidRDefault="000B1603" w:rsidP="000B1603">
      <w:pPr>
        <w:jc w:val="center"/>
        <w:rPr>
          <w:b/>
          <w:bCs/>
        </w:rPr>
      </w:pPr>
      <w:r w:rsidRPr="008017A0">
        <w:rPr>
          <w:b/>
          <w:bCs/>
        </w:rPr>
        <w:t xml:space="preserve">o razvrstavanju </w:t>
      </w:r>
      <w:r w:rsidR="00AF0DAA" w:rsidRPr="008017A0">
        <w:rPr>
          <w:b/>
          <w:bCs/>
        </w:rPr>
        <w:t xml:space="preserve">dugotrajne </w:t>
      </w:r>
      <w:r w:rsidRPr="008017A0">
        <w:rPr>
          <w:b/>
          <w:bCs/>
        </w:rPr>
        <w:t>nefinancijske imovine u proizvedenu dugotrajnu nefinancijsku imovinu ili sitan inventar i o jednokratnom ispravku vrijednosti</w:t>
      </w:r>
    </w:p>
    <w:p w14:paraId="161115CC" w14:textId="77777777" w:rsidR="00AF0DAA" w:rsidRDefault="00AF0DAA" w:rsidP="000B1603">
      <w:pPr>
        <w:jc w:val="center"/>
      </w:pPr>
    </w:p>
    <w:p w14:paraId="041776BC" w14:textId="41AC7C63" w:rsidR="00AF0DAA" w:rsidRDefault="00AF0DAA" w:rsidP="000B1603">
      <w:pPr>
        <w:jc w:val="center"/>
      </w:pPr>
      <w:r>
        <w:t>Članak 1.</w:t>
      </w:r>
    </w:p>
    <w:p w14:paraId="260AA107" w14:textId="5E1D6828" w:rsidR="0084252F" w:rsidRPr="00DC4DDB" w:rsidRDefault="00D82784" w:rsidP="00DC4DDB">
      <w:pPr>
        <w:shd w:val="clear" w:color="auto" w:fill="FFFFFF"/>
        <w:spacing w:beforeLines="30" w:before="72" w:afterLines="30" w:after="72" w:line="240" w:lineRule="auto"/>
        <w:textAlignment w:val="baseline"/>
        <w:rPr>
          <w:rFonts w:eastAsia="Times New Roman"/>
          <w:color w:val="231F20"/>
          <w:lang w:eastAsia="hr-HR"/>
        </w:rPr>
      </w:pPr>
      <w:r>
        <w:t xml:space="preserve">    </w:t>
      </w:r>
      <w:r w:rsidR="00AF0DAA">
        <w:t>Dugotrajna nefinancijska imovina je imovina čiji je vijek uporabe duži od godine dana i koja duže od jedne godine zadržava isti pojavni oblik</w:t>
      </w:r>
      <w:r w:rsidR="009744BD">
        <w:t xml:space="preserve"> ,</w:t>
      </w:r>
      <w:r w:rsidR="00870C34">
        <w:t xml:space="preserve"> </w:t>
      </w:r>
      <w:r w:rsidR="009744BD" w:rsidRPr="00870C34">
        <w:rPr>
          <w:rFonts w:eastAsia="Times New Roman"/>
          <w:color w:val="231F20"/>
          <w:lang w:eastAsia="hr-HR"/>
        </w:rPr>
        <w:t>a obuhvaća neproizvedenu i proizvedenu dugotrajnu imovinu</w:t>
      </w:r>
      <w:r w:rsidR="00F45618">
        <w:rPr>
          <w:rFonts w:eastAsia="Times New Roman"/>
          <w:color w:val="231F20"/>
          <w:lang w:eastAsia="hr-HR"/>
        </w:rPr>
        <w:t xml:space="preserve">. Proizvedena dugotrajna nefinancijska imovina čiji je pojedinačni trošak nabave niži od 500,00 eura može se otpisati jednokratno, stavljanjem u upotrebu uz obvezu pojedinačnog ili skupnog praćenja u korisnom vijeku upotrebe. </w:t>
      </w:r>
      <w:r w:rsidR="00AF0DAA">
        <w:t xml:space="preserve">Predmeti iste vrste dugotrajne nefinancijske imovine </w:t>
      </w:r>
      <w:r w:rsidR="0084252F">
        <w:t>razvrstavaju se u istu skupinu računa.</w:t>
      </w:r>
    </w:p>
    <w:p w14:paraId="75B771B8" w14:textId="6B38AAC2" w:rsidR="0084252F" w:rsidRDefault="00D82784" w:rsidP="00D82784">
      <w:pPr>
        <w:jc w:val="both"/>
      </w:pPr>
      <w:r>
        <w:t xml:space="preserve">    </w:t>
      </w:r>
      <w:r w:rsidR="0084252F">
        <w:t>Dugotrajna imovina se, i nakon što je u cijelosti otpisana, zadržava u evidenciji i iskazuje u bilanci do trenutka prodaje , darovanja, drugog načina otuđenja ili uništenja.</w:t>
      </w:r>
    </w:p>
    <w:p w14:paraId="79E05A04" w14:textId="538F9363" w:rsidR="00AF0DAA" w:rsidRDefault="00D82784" w:rsidP="00D82784">
      <w:pPr>
        <w:jc w:val="both"/>
      </w:pPr>
      <w:r>
        <w:t xml:space="preserve">    </w:t>
      </w:r>
      <w:r w:rsidR="0084252F">
        <w:t xml:space="preserve">Imovina koja ima vijek trajanja duži od godinu dana i pojedinačnu nabavnu vrijednost veću od 500,00 eura, evidentirat će se u dugotrajnu imovinu te će se vrijednost imovine ispravljati po prosječnim godišnjim stopama </w:t>
      </w:r>
      <w:r>
        <w:t>ispravka vrijednosti linearnom metodom.</w:t>
      </w:r>
    </w:p>
    <w:p w14:paraId="1F84E969" w14:textId="77777777" w:rsidR="0084252F" w:rsidRDefault="0084252F" w:rsidP="000B1603">
      <w:pPr>
        <w:jc w:val="center"/>
      </w:pPr>
    </w:p>
    <w:p w14:paraId="654CD2AC" w14:textId="38B36E98" w:rsidR="0084252F" w:rsidRDefault="0084252F" w:rsidP="000B1603">
      <w:pPr>
        <w:jc w:val="center"/>
      </w:pPr>
      <w:r>
        <w:t>Članak 2.</w:t>
      </w:r>
    </w:p>
    <w:p w14:paraId="5073C6D1" w14:textId="329ACD36" w:rsidR="0084252F" w:rsidRDefault="00D82784" w:rsidP="00D82784">
      <w:pPr>
        <w:jc w:val="both"/>
      </w:pPr>
      <w:r>
        <w:t xml:space="preserve">    </w:t>
      </w:r>
      <w:r w:rsidR="0084252F">
        <w:t>Kratkotrajna nefinancijska imovina je imovina namijenjena obavljanju djelatnosti ili daljnjoj prodaji</w:t>
      </w:r>
      <w:r w:rsidR="00F45618">
        <w:t xml:space="preserve">  kojoj je </w:t>
      </w:r>
      <w:r w:rsidR="0084252F">
        <w:t>rok trajanja kraći od godinu dana i otpisuje se jednokratno stavljanjem u upotrebu.</w:t>
      </w:r>
    </w:p>
    <w:p w14:paraId="7CA90678" w14:textId="77777777" w:rsidR="0084252F" w:rsidRDefault="0084252F" w:rsidP="000B1603">
      <w:pPr>
        <w:jc w:val="center"/>
      </w:pPr>
    </w:p>
    <w:p w14:paraId="31961715" w14:textId="12DDB855" w:rsidR="0084252F" w:rsidRDefault="0084252F" w:rsidP="000B1603">
      <w:pPr>
        <w:jc w:val="center"/>
      </w:pPr>
      <w:r>
        <w:t>Članak 3.</w:t>
      </w:r>
    </w:p>
    <w:p w14:paraId="1E823BC6" w14:textId="35AF8BF4" w:rsidR="00971C15" w:rsidRDefault="00971C15" w:rsidP="00D82784">
      <w:pPr>
        <w:jc w:val="both"/>
      </w:pPr>
      <w:r>
        <w:t xml:space="preserve">Sitan inventar </w:t>
      </w:r>
      <w:r w:rsidR="00050DCF">
        <w:t xml:space="preserve">i autogume </w:t>
      </w:r>
      <w:r>
        <w:t xml:space="preserve">su predmeti proizvedene nefinancijske imovine male vrijednosti </w:t>
      </w:r>
      <w:r w:rsidR="00F45618">
        <w:t>(</w:t>
      </w:r>
      <w:r>
        <w:t>pojedinačna nabavna vrijednost manja od 500,00 eura</w:t>
      </w:r>
      <w:r w:rsidR="00F45618">
        <w:t>)</w:t>
      </w:r>
      <w:r w:rsidR="00050DCF">
        <w:t xml:space="preserve">, a koji se ne utroše jednokratnom </w:t>
      </w:r>
      <w:r w:rsidR="00050DCF">
        <w:lastRenderedPageBreak/>
        <w:t xml:space="preserve">upotrebom u procesu poslovanja i koji se otpisuju jednokratno stavljanjem u upotrebu ili kalkulativno razmjerno trošenju. </w:t>
      </w:r>
      <w:r w:rsidR="00D82784">
        <w:t xml:space="preserve">    </w:t>
      </w:r>
    </w:p>
    <w:p w14:paraId="01BD8A0E" w14:textId="78F78397" w:rsidR="0084252F" w:rsidRDefault="0084252F" w:rsidP="00D82784">
      <w:pPr>
        <w:jc w:val="both"/>
      </w:pPr>
      <w:r>
        <w:t xml:space="preserve">Sitan inventar </w:t>
      </w:r>
      <w:r w:rsidR="00050DCF">
        <w:t xml:space="preserve">i autogume </w:t>
      </w:r>
      <w:r>
        <w:t>u upotrebi zadržava</w:t>
      </w:r>
      <w:r w:rsidR="00050DCF">
        <w:t>ju se</w:t>
      </w:r>
      <w:r>
        <w:t xml:space="preserve"> u evidenciji i iskazuj</w:t>
      </w:r>
      <w:r w:rsidR="00A029F9">
        <w:t>u</w:t>
      </w:r>
      <w:r>
        <w:t xml:space="preserve"> u bilanci do trenutka </w:t>
      </w:r>
      <w:r w:rsidR="00050DCF">
        <w:t>prodaje, darovanja, drugog načina otuđenja ili uništenja</w:t>
      </w:r>
      <w:r w:rsidR="00F45618">
        <w:t xml:space="preserve"> .</w:t>
      </w:r>
    </w:p>
    <w:p w14:paraId="5A902E62" w14:textId="77777777" w:rsidR="0084252F" w:rsidRDefault="0084252F" w:rsidP="000B1603">
      <w:pPr>
        <w:jc w:val="center"/>
      </w:pPr>
    </w:p>
    <w:p w14:paraId="6AA9F7B1" w14:textId="5916BD23" w:rsidR="0084252F" w:rsidRDefault="0084252F" w:rsidP="000B1603">
      <w:pPr>
        <w:jc w:val="center"/>
      </w:pPr>
      <w:r>
        <w:t xml:space="preserve">Članak 4. </w:t>
      </w:r>
    </w:p>
    <w:p w14:paraId="5FA55663" w14:textId="026B4E42" w:rsidR="0084252F" w:rsidRDefault="00D82784" w:rsidP="00D82784">
      <w:pPr>
        <w:jc w:val="both"/>
      </w:pPr>
      <w:r>
        <w:t xml:space="preserve">   </w:t>
      </w:r>
      <w:r w:rsidR="0084252F">
        <w:t xml:space="preserve">Dio imovine čiji je vijek trajanja duži od godine dana, a nabavna vrijednost manja od 500,00 eura evidentirat će se u dugotrajnu imovinu ukoliko se radi o sljedećoj imovini: </w:t>
      </w:r>
    </w:p>
    <w:p w14:paraId="1E68033F" w14:textId="4A5E898C" w:rsidR="00D82784" w:rsidRDefault="00D82784" w:rsidP="00D82784">
      <w:pPr>
        <w:pStyle w:val="Odlomakpopisa"/>
        <w:numPr>
          <w:ilvl w:val="0"/>
          <w:numId w:val="1"/>
        </w:numPr>
        <w:jc w:val="both"/>
      </w:pPr>
      <w:r>
        <w:t>Računala i komunikacijska oprema (printer, faks, kalkulator, skener, monitor, swich, modem, router, preklopnik, vanjski disk, korvertor, memorijska kartica, UPS, tablet, diktafon, mikrofon, projektori, kamere i snimači, projekcijsko platno</w:t>
      </w:r>
      <w:r w:rsidR="00A029F9">
        <w:t xml:space="preserve"> i školske ploče,</w:t>
      </w:r>
      <w:r w:rsidR="00870C34">
        <w:t xml:space="preserve"> telefon, </w:t>
      </w:r>
      <w:r>
        <w:t xml:space="preserve"> fotoaparat i mobiteli</w:t>
      </w:r>
      <w:r w:rsidR="005C7DE8">
        <w:t xml:space="preserve"> i sl.</w:t>
      </w:r>
      <w:r>
        <w:t>)</w:t>
      </w:r>
    </w:p>
    <w:p w14:paraId="454A5D2C" w14:textId="504E7C37" w:rsidR="00D82784" w:rsidRDefault="00D82784" w:rsidP="00D82784">
      <w:pPr>
        <w:pStyle w:val="Odlomakpopisa"/>
        <w:numPr>
          <w:ilvl w:val="0"/>
          <w:numId w:val="1"/>
        </w:numPr>
        <w:jc w:val="both"/>
      </w:pPr>
      <w:r>
        <w:t>Uredska oprema i namještaj (ormar, stol</w:t>
      </w:r>
      <w:r w:rsidR="004937DD">
        <w:t>,</w:t>
      </w:r>
      <w:r>
        <w:t xml:space="preserve"> stolic</w:t>
      </w:r>
      <w:r w:rsidR="004937DD">
        <w:t>a, ploča, ljestve i sl.)</w:t>
      </w:r>
    </w:p>
    <w:p w14:paraId="17007A3D" w14:textId="2531C29D" w:rsidR="004937DD" w:rsidRDefault="004937DD" w:rsidP="00D82784">
      <w:pPr>
        <w:pStyle w:val="Odlomakpopisa"/>
        <w:numPr>
          <w:ilvl w:val="0"/>
          <w:numId w:val="1"/>
        </w:numPr>
        <w:jc w:val="both"/>
      </w:pPr>
      <w:r>
        <w:t>Ostala oprema (tepisi, usisavači, podne grijalice i sl.)</w:t>
      </w:r>
    </w:p>
    <w:p w14:paraId="63850889" w14:textId="77777777" w:rsidR="004937DD" w:rsidRDefault="004937DD" w:rsidP="004937DD">
      <w:pPr>
        <w:jc w:val="center"/>
      </w:pPr>
    </w:p>
    <w:p w14:paraId="5E13A05D" w14:textId="78B2FC98" w:rsidR="004937DD" w:rsidRDefault="004937DD" w:rsidP="008017A0">
      <w:pPr>
        <w:jc w:val="center"/>
      </w:pPr>
      <w:r>
        <w:t xml:space="preserve">Članak 5. </w:t>
      </w:r>
    </w:p>
    <w:p w14:paraId="234A95CA" w14:textId="67E569A8" w:rsidR="0084252F" w:rsidRDefault="009744BD" w:rsidP="00D82784">
      <w:pPr>
        <w:jc w:val="both"/>
      </w:pPr>
      <w:r>
        <w:t>Računovodstvo se zadužuje za provođenje ove odluke.</w:t>
      </w:r>
    </w:p>
    <w:p w14:paraId="0D3CB152" w14:textId="77777777" w:rsidR="008017A0" w:rsidRDefault="008017A0" w:rsidP="00D82784">
      <w:pPr>
        <w:jc w:val="both"/>
      </w:pPr>
    </w:p>
    <w:p w14:paraId="14307340" w14:textId="692CD9F8" w:rsidR="00971C15" w:rsidRDefault="008017A0" w:rsidP="00971C15">
      <w:pPr>
        <w:jc w:val="center"/>
      </w:pPr>
      <w:r>
        <w:t>Č</w:t>
      </w:r>
      <w:r w:rsidR="00971C15">
        <w:t xml:space="preserve">lanak 7. </w:t>
      </w:r>
    </w:p>
    <w:p w14:paraId="20C03A4F" w14:textId="12BB2723" w:rsidR="00971C15" w:rsidRDefault="00971C15" w:rsidP="00971C15">
      <w:pPr>
        <w:jc w:val="both"/>
      </w:pPr>
      <w:r>
        <w:t xml:space="preserve">Odluka stupa na snagu danom donošenja, a objavit će se na internetskoj stranici škole. </w:t>
      </w:r>
    </w:p>
    <w:p w14:paraId="25DCFFD7" w14:textId="77777777" w:rsidR="000B1603" w:rsidRDefault="000B1603" w:rsidP="000B1603"/>
    <w:p w14:paraId="346B7063" w14:textId="77777777" w:rsidR="008017A0" w:rsidRDefault="008017A0" w:rsidP="000B1603"/>
    <w:p w14:paraId="49C1946E" w14:textId="77777777" w:rsidR="000B1603" w:rsidRDefault="000B1603" w:rsidP="000B1603">
      <w:pPr>
        <w:jc w:val="center"/>
      </w:pPr>
    </w:p>
    <w:p w14:paraId="17AA1141" w14:textId="77777777" w:rsidR="008017A0" w:rsidRDefault="008017A0" w:rsidP="000B1603">
      <w:pPr>
        <w:jc w:val="center"/>
      </w:pPr>
    </w:p>
    <w:p w14:paraId="34A737A2" w14:textId="1A31DB48" w:rsidR="008017A0" w:rsidRDefault="008017A0" w:rsidP="008017A0">
      <w:pPr>
        <w:jc w:val="center"/>
      </w:pPr>
      <w:r>
        <w:t xml:space="preserve">                                                                                                                                             Ravnatelj </w:t>
      </w:r>
    </w:p>
    <w:p w14:paraId="19BAE826" w14:textId="3045CBE8" w:rsidR="008017A0" w:rsidRDefault="008017A0" w:rsidP="008017A0">
      <w:r>
        <w:t xml:space="preserve">                                                                                                                                                            Ivan Fabris prof.   </w:t>
      </w:r>
    </w:p>
    <w:p w14:paraId="76398467" w14:textId="5A3EA4D1" w:rsidR="008017A0" w:rsidRDefault="008017A0" w:rsidP="008017A0">
      <w:pPr>
        <w:jc w:val="right"/>
      </w:pPr>
      <w:r>
        <w:t>__________________________</w:t>
      </w:r>
    </w:p>
    <w:sectPr w:rsidR="0080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F5D6D"/>
    <w:multiLevelType w:val="hybridMultilevel"/>
    <w:tmpl w:val="4784FA70"/>
    <w:lvl w:ilvl="0" w:tplc="3ABEEC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B4A04"/>
    <w:multiLevelType w:val="hybridMultilevel"/>
    <w:tmpl w:val="64241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98931">
    <w:abstractNumId w:val="1"/>
  </w:num>
  <w:num w:numId="2" w16cid:durableId="148146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03"/>
    <w:rsid w:val="00050DCF"/>
    <w:rsid w:val="000B0A54"/>
    <w:rsid w:val="000B1603"/>
    <w:rsid w:val="00127BA4"/>
    <w:rsid w:val="004937DD"/>
    <w:rsid w:val="005C7DE8"/>
    <w:rsid w:val="005F73AE"/>
    <w:rsid w:val="008017A0"/>
    <w:rsid w:val="0084252F"/>
    <w:rsid w:val="00870C34"/>
    <w:rsid w:val="00951F84"/>
    <w:rsid w:val="00966E3E"/>
    <w:rsid w:val="00971C15"/>
    <w:rsid w:val="009744BD"/>
    <w:rsid w:val="00A029F9"/>
    <w:rsid w:val="00AF0DAA"/>
    <w:rsid w:val="00B64465"/>
    <w:rsid w:val="00B76F1C"/>
    <w:rsid w:val="00BA0E28"/>
    <w:rsid w:val="00D82784"/>
    <w:rsid w:val="00DC4DDB"/>
    <w:rsid w:val="00F4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B2B9"/>
  <w15:chartTrackingRefBased/>
  <w15:docId w15:val="{3F2B02ED-3F13-4F89-B846-F8EF08D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1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1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1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1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1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1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1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1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1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1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1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16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16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16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16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16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16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1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1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1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16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160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16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1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16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1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Botica</dc:creator>
  <cp:keywords/>
  <dc:description/>
  <cp:lastModifiedBy>Branka Botica</cp:lastModifiedBy>
  <cp:revision>6</cp:revision>
  <cp:lastPrinted>2025-04-29T07:22:00Z</cp:lastPrinted>
  <dcterms:created xsi:type="dcterms:W3CDTF">2025-04-28T08:59:00Z</dcterms:created>
  <dcterms:modified xsi:type="dcterms:W3CDTF">2025-04-29T07:24:00Z</dcterms:modified>
</cp:coreProperties>
</file>