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1b95ce99c4dc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12261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ANTE CURAĆ-PINJAC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701.952,62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737.253,56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687.084,77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775.049,10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37.795,54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12.378,36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15.418,85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12.378,36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15.418,85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53.214,39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PRIHODI I PRIMICI ŠKOLE IZNOSE 737.253,56 €.</w:t>
      </w:r>
    </w:p>
    <w:p>
      <w:r>
        <w:t xml:space="preserve">U okviru ove pozicije iskazana svota prihoda sastoji se od :</w:t>
      </w:r>
    </w:p>
    <w:p>
      <w:r>
        <w:t xml:space="preserve">1.     prihoda 636 /uplate MZO 639.420,57 €. Iznos se sastoji od:</w:t>
      </w:r>
    </w:p>
    <w:p>
      <w:r>
        <w:t xml:space="preserve"> </w:t>
      </w:r>
    </w:p>
    <w:p>
      <w:r>
        <w:t xml:space="preserve">-        prihodi MZO-a za isplatu plaća 592.076,99 € </w:t>
      </w:r>
    </w:p>
    <w:p>
      <w:r>
        <w:t xml:space="preserve">-        prihodi MZO-a za isplatu jubilarnih nagrada, regresa, božićnica, otpremnina, darova djeci… 21.999,70  €  </w:t>
      </w:r>
    </w:p>
    <w:p>
      <w:r>
        <w:t xml:space="preserve">-        prihodi MZO-a za nabavu besplatnih školskih udžbenika 5.131,48  €  </w:t>
      </w:r>
    </w:p>
    <w:p>
      <w:r>
        <w:t xml:space="preserve">-        prihodi državnog proračuna za školsku lektiru 310,00  € </w:t>
      </w:r>
    </w:p>
    <w:p>
      <w:r>
        <w:t xml:space="preserve">-        prihodi MZO-a za školsku prehranu 18.183,90 €</w:t>
      </w:r>
    </w:p>
    <w:p>
      <w:r>
        <w:t xml:space="preserve">-        prihodi MZO-a za higijenske uloške  211,50 €</w:t>
      </w:r>
    </w:p>
    <w:p>
      <w:r>
        <w:t xml:space="preserve">-        prihodi MZO-a za projekt „Morska priča 2“ 1.507,00€</w:t>
      </w:r>
    </w:p>
    <w:p>
      <w:r>
        <w:t xml:space="preserve"> </w:t>
      </w:r>
    </w:p>
    <w:p>
      <w:r>
        <w:t xml:space="preserve">2.     prihoda 641 / financijska imovina  0,10 € . Iznos se sastoji od:</w:t>
      </w:r>
    </w:p>
    <w:p>
      <w:r>
        <w:t xml:space="preserve"> </w:t>
      </w:r>
    </w:p>
    <w:p>
      <w:r>
        <w:t xml:space="preserve">-        prihoda od pripisa kamata na depozite po viđenju 0,10 €</w:t>
      </w:r>
    </w:p>
    <w:p>
      <w:r>
        <w:t xml:space="preserve"> </w:t>
      </w:r>
    </w:p>
    <w:p>
      <w:r>
        <w:t xml:space="preserve">3.     prihoda 652 / prihodi po posebnim propisima  3.663,00 € . Iznos se sastoji od:</w:t>
      </w:r>
    </w:p>
    <w:p>
      <w:r>
        <w:t xml:space="preserve"> </w:t>
      </w:r>
    </w:p>
    <w:p>
      <w:r>
        <w:t xml:space="preserve">-        prihod MZO-a za naknadu zbog nezapošljavanja invalida 2.302,00 €</w:t>
      </w:r>
    </w:p>
    <w:p>
      <w:r>
        <w:t xml:space="preserve">-        prihodi od pologa učenika za izlete, fotografije , natjecanja ,donacije i razne popravke školskog inventara 1.116,00 €, </w:t>
      </w:r>
    </w:p>
    <w:p>
      <w:r>
        <w:t xml:space="preserve">-        prihodi AZOO-sredstva za isplatu tekućih izdataka 245,00 €</w:t>
      </w:r>
    </w:p>
    <w:p>
      <w:r>
        <w:t xml:space="preserve"> </w:t>
      </w:r>
    </w:p>
    <w:p>
      <w:r>
        <w:t xml:space="preserve">4.     prihoda 663 / prihodi od donacija  1.566,00 € . Iznos se sastoji od:</w:t>
      </w:r>
    </w:p>
    <w:p>
      <w:r>
        <w:t xml:space="preserve"> </w:t>
      </w:r>
    </w:p>
    <w:p>
      <w:r>
        <w:t xml:space="preserve">-        donacija fizičkih osoba i ostalih subjekata izvan općeg proračuna u iznosu od 1.566,00 €. </w:t>
      </w:r>
    </w:p>
    <w:p>
      <w:r>
        <w:t xml:space="preserve">5.     prihoda 671 /  uplate županije u iznosu od 92.603,89 €. Iznos se sastoji od:</w:t>
      </w:r>
    </w:p>
    <w:p>
      <w:r>
        <w:t xml:space="preserve">-        prihodi za financiranje materijalnih troškova 62.561,85 €</w:t>
      </w:r>
    </w:p>
    <w:p>
      <w:r>
        <w:t xml:space="preserve">-        prihodi za financiranje bruto plaće 1.pomoćnika u nastavi „Projekt ZMS“ 12.260,12 €</w:t>
      </w:r>
    </w:p>
    <w:p>
      <w:r>
        <w:t xml:space="preserve">-        prihodi za financiranje troška nabave radnih bilježnica 7.181,92 €</w:t>
      </w:r>
    </w:p>
    <w:p>
      <w:r>
        <w:t xml:space="preserve">-        prihodi za financiranja školskih projekata 1.000,00 €</w:t>
      </w:r>
    </w:p>
    <w:p>
      <w:r>
        <w:t xml:space="preserve">-        prihodi za kapitalna ulaganja za projektnu dokumentaciju školske kuhinje, uređenje učionice u potkrovlju škole,sustav zaštite od munja te nabavku/popravak i inastalizaciju video nadzora 9.600,00 €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UKUPNI RASHODI I IZDACI ŠKOLE IZNOSE 790.467,95 €.</w:t>
      </w:r>
    </w:p>
    <w:p>
      <w:r>
        <w:t xml:space="preserve"> </w:t>
      </w:r>
    </w:p>
    <w:p>
      <w:r>
        <w:t xml:space="preserve">U okviru ove pozicije iskazana svota prihoda sastoji se od :</w:t>
      </w:r>
    </w:p>
    <w:p>
      <w:r>
        <w:t xml:space="preserve">1.     31/ rashodi za zaposlene  -  665.537,32 € . Iznos na ovoj skupini sastoji se od:</w:t>
      </w:r>
    </w:p>
    <w:p>
      <w:r>
        <w:t xml:space="preserve">-        Konta 311 - Plaće (bruto) -  550.923,92 € . </w:t>
      </w:r>
    </w:p>
    <w:p>
      <w:r>
        <w:t xml:space="preserve">Ovaj iznos odnosi se na plaće za redovan rad djelatnika škole. Razlog povećanja, usporedno s prošlom godinom, je povećanje  osnovice plaće te zapošljavanje dodatnih radnika zbog zamjena za bolovanja te najvećim dijelom zbog provođenja novog Pravilnika u kojem se rashodi knjiže u trenutku nastanka događaja.</w:t>
      </w:r>
    </w:p>
    <w:p>
      <w:r>
        <w:t xml:space="preserve">-        Konta 312 - Ostali rashodi za zaposlene -  23.361,09 €. </w:t>
      </w:r>
    </w:p>
    <w:p>
      <w:r>
        <w:t xml:space="preserve">Ovaj iznos odnosi se na jubilarne nagrade, otpremnine , pomoći/potpore , regres za godišnji odmor zaposlenicima, božićnica i dar za djecu financirano od MZO-a dok su regres, božićnica i dar za djecu  pomoćnicima u nastavi financirane od strane Županije u sklopu projekta ZMS. </w:t>
      </w:r>
    </w:p>
    <w:p>
      <w:r>
        <w:t xml:space="preserve">-        Konta 313 - Doprinosi na plaće – 91.252,31 €. </w:t>
      </w:r>
    </w:p>
    <w:p>
      <w:r>
        <w:t xml:space="preserve">Ovaj iznos odnosi se na doprinose za obvezno zdravstveno osiguranje u postotku od 16.5% .</w:t>
      </w:r>
    </w:p>
    <w:p>
      <w:r>
        <w:t xml:space="preserve">Rashodi za zaposlene povećani su za 104.184,21 € u odnosu na isto razdoblje prethodne godine slijedom povećanja bruto plaća i povećanja materijalnih prava radnika još u 2024. g. </w:t>
      </w:r>
    </w:p>
    <w:p>
      <w:r>
        <w:t xml:space="preserve">2.     32 / materijalni rashodi – 101.702,01 €. Iznos na ovoj skupini sastoji se od:</w:t>
      </w:r>
    </w:p>
    <w:p>
      <w:r>
        <w:t xml:space="preserve"> </w:t>
      </w:r>
    </w:p>
    <w:p>
      <w:r>
        <w:t xml:space="preserve">-        Konta 321 -  Naknade troškova zaposlenima – 16.805,83 €.  </w:t>
      </w:r>
    </w:p>
    <w:p>
      <w:r>
        <w:t xml:space="preserve">-        Konta 322- Rashodi za materijal i energiju – 31.463,20 €.  </w:t>
      </w:r>
    </w:p>
    <w:p>
      <w:r>
        <w:t xml:space="preserve">-        Konta 323- Rashodi za usluge – 48.514,69 €. </w:t>
      </w:r>
    </w:p>
    <w:p>
      <w:r>
        <w:t xml:space="preserve">-        Konta 329- Ostali nespomenuti rashodi poslovanja -  4.918,29 €.</w:t>
      </w:r>
    </w:p>
    <w:p>
      <w:r>
        <w:t xml:space="preserve">34 / financijski rashodi – 414,65€.</w:t>
      </w:r>
    </w:p>
    <w:p>
      <w:r>
        <w:t xml:space="preserve">37/ naknade građanima i kućanstvima 7.181,92 €.</w:t>
      </w:r>
    </w:p>
    <w:p>
      <w:r>
        <w:t xml:space="preserve">38 /ostali rashodi  213.20 €.  </w:t>
      </w:r>
    </w:p>
    <w:p>
      <w:r>
        <w:t xml:space="preserve">1.     4 / rashodi za nabavu nefinancijske imovine 15.418,85 € </w:t>
      </w:r>
    </w:p>
    <w:p>
      <w:r>
        <w:t xml:space="preserve">U okviru ove pozicije iskazana svota rashoda odnosi se na nabavu inventara učionice u potkrovlju, video zvona, klime, monitora nadzornih kamera, knjiga te knjiga u knjižnici i lektire.</w:t>
      </w:r>
    </w:p>
    <w:p>
      <w:r>
        <w:t xml:space="preserve">         Ukupni rashodi povećani su za 91.004,82 € u odnosu na isto razdoblje prethodne godine. Najveći razlog tome je povećanje plaća, materijalnih prava radnika, povećanje dnevnice za službena putovanja  te povećanje cijena autoprijevoznika „ Autotrans“.</w:t>
      </w:r>
    </w:p>
    <w:p>
      <w:r>
        <w:t xml:space="preserve"> </w:t>
      </w:r>
    </w:p>
    <w:p>
      <w:r>
        <w:t xml:space="preserve">REZULTAT POSLOVANJA</w:t>
      </w:r>
    </w:p>
    <w:p>
      <w:r>
        <w:t xml:space="preserve">Utvrđen je ukupni manjak prihoda i primitaka poslovanja u iznosu od 53.214,39 € što sa prenesenim viškom iz 2024. godine u iznosu od 7.575,94 € daje konačni manjak prihoda i primitaka od 45.638,45 € za pokriće u slijedećem razdoblju.</w:t>
      </w:r>
    </w:p>
    <w:p>
      <w:r>
        <w:t xml:space="preserve"> </w:t>
      </w:r>
    </w:p>
    <w:p>
      <w:r>
        <w:t xml:space="preserve">Ukupne nedospijele obveze škole na dan 31.12.2025.godine iznose 55.021,39 € koje se sastoje od potraživanja za refundaciju HZZO- a 0,02 € te uplate MZO-a za prihode plaća i ostalih potraživanja za zaposlene.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ovom izvještajnom razdoblju podmirene su sve dospjele obveze.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e258b2deaf449b" /></Relationships>
</file>